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C3" w:rsidRPr="00224D43" w:rsidRDefault="00FF5FC3" w:rsidP="009B40A6">
      <w:pPr>
        <w:spacing w:before="100" w:beforeAutospacing="1" w:after="100" w:afterAutospacing="1" w:line="240" w:lineRule="auto"/>
        <w:outlineLvl w:val="0"/>
        <w:rPr>
          <w:rFonts w:ascii="Tahoma" w:hAnsi="Tahoma" w:cs="Tahoma"/>
          <w:b/>
          <w:bCs/>
          <w:kern w:val="36"/>
          <w:sz w:val="24"/>
          <w:szCs w:val="24"/>
          <w:lang w:eastAsia="en-ZA"/>
        </w:rPr>
      </w:pPr>
      <w:r w:rsidRPr="00224D43">
        <w:rPr>
          <w:rFonts w:ascii="Tahoma" w:hAnsi="Tahoma" w:cs="Tahoma"/>
          <w:b/>
          <w:bCs/>
          <w:kern w:val="36"/>
          <w:sz w:val="24"/>
          <w:szCs w:val="24"/>
          <w:lang w:eastAsia="en-ZA"/>
        </w:rPr>
        <w:t>Between Galaxies: Lonely Supernovae</w:t>
      </w:r>
    </w:p>
    <w:p w:rsidR="00FF5FC3" w:rsidRPr="00224D43" w:rsidRDefault="00FF5FC3" w:rsidP="009B40A6">
      <w:pPr>
        <w:spacing w:after="0" w:line="240" w:lineRule="auto"/>
        <w:rPr>
          <w:rFonts w:ascii="Tahoma" w:hAnsi="Tahoma" w:cs="Tahoma"/>
          <w:sz w:val="24"/>
          <w:szCs w:val="24"/>
          <w:lang w:eastAsia="en-ZA"/>
        </w:rPr>
      </w:pPr>
      <w:r w:rsidRPr="00224D43">
        <w:rPr>
          <w:rFonts w:ascii="Tahoma" w:hAnsi="Tahoma" w:cs="Tahoma"/>
          <w:sz w:val="24"/>
          <w:szCs w:val="24"/>
          <w:lang w:eastAsia="en-ZA"/>
        </w:rPr>
        <w:t xml:space="preserve">By: </w:t>
      </w:r>
      <w:hyperlink r:id="rId4" w:tooltip="View all posts by Anne McGovern" w:history="1">
        <w:r w:rsidRPr="00224D43">
          <w:rPr>
            <w:rFonts w:ascii="Tahoma" w:hAnsi="Tahoma" w:cs="Tahoma"/>
            <w:color w:val="0000FF"/>
            <w:sz w:val="24"/>
            <w:szCs w:val="24"/>
            <w:u w:val="single"/>
            <w:lang w:eastAsia="en-ZA"/>
          </w:rPr>
          <w:t>Anne McGovern</w:t>
        </w:r>
      </w:hyperlink>
      <w:r w:rsidRPr="00224D43">
        <w:rPr>
          <w:rFonts w:ascii="Tahoma" w:hAnsi="Tahoma" w:cs="Tahoma"/>
          <w:sz w:val="24"/>
          <w:szCs w:val="24"/>
          <w:lang w:eastAsia="en-ZA"/>
        </w:rPr>
        <w:t xml:space="preserve"> | </w:t>
      </w:r>
      <w:smartTag w:uri="urn:schemas-microsoft-com:office:smarttags" w:element="date">
        <w:smartTagPr>
          <w:attr w:name="Month" w:val="6"/>
          <w:attr w:name="Day" w:val="10"/>
          <w:attr w:name="Year" w:val="2015"/>
        </w:smartTagPr>
        <w:r w:rsidRPr="00224D43">
          <w:rPr>
            <w:rFonts w:ascii="Tahoma" w:hAnsi="Tahoma" w:cs="Tahoma"/>
            <w:sz w:val="24"/>
            <w:szCs w:val="24"/>
            <w:lang w:eastAsia="en-ZA"/>
          </w:rPr>
          <w:t>June 10, 2015</w:t>
        </w:r>
      </w:smartTag>
      <w:r w:rsidRPr="00224D43">
        <w:rPr>
          <w:rFonts w:ascii="Tahoma" w:hAnsi="Tahoma" w:cs="Tahoma"/>
          <w:sz w:val="24"/>
          <w:szCs w:val="24"/>
          <w:lang w:eastAsia="en-ZA"/>
        </w:rPr>
        <w:t xml:space="preserve"> </w:t>
      </w:r>
    </w:p>
    <w:p w:rsidR="00FF5FC3" w:rsidRPr="00224D43" w:rsidRDefault="00FF5FC3" w:rsidP="00993645">
      <w:pPr>
        <w:spacing w:after="0" w:line="240" w:lineRule="auto"/>
        <w:rPr>
          <w:rFonts w:ascii="Tahoma" w:hAnsi="Tahoma" w:cs="Tahoma"/>
          <w:sz w:val="24"/>
          <w:szCs w:val="24"/>
          <w:lang w:eastAsia="en-ZA"/>
        </w:rPr>
      </w:pPr>
      <w:r w:rsidRPr="00224D43">
        <w:rPr>
          <w:rFonts w:ascii="Tahoma" w:hAnsi="Tahoma" w:cs="Tahoma"/>
          <w:color w:val="000000"/>
          <w:sz w:val="24"/>
          <w:szCs w:val="24"/>
          <w:lang w:eastAsia="en-ZA"/>
        </w:rPr>
        <w:t>     </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b/>
          <w:bCs/>
          <w:i/>
          <w:iCs/>
          <w:color w:val="5274AE"/>
          <w:sz w:val="24"/>
          <w:szCs w:val="24"/>
          <w:lang w:eastAsia="en-ZA"/>
        </w:rPr>
        <w:t>Researchers confirm that three solitary stars have gone supernovae in intergalactic space.</w:t>
      </w:r>
    </w:p>
    <w:p w:rsidR="00FF5FC3" w:rsidRPr="00993645" w:rsidRDefault="00FF5FC3" w:rsidP="00224D43">
      <w:pPr>
        <w:spacing w:after="0" w:line="240" w:lineRule="auto"/>
        <w:rPr>
          <w:rFonts w:ascii="Tahoma" w:hAnsi="Tahoma" w:cs="Tahoma"/>
          <w:sz w:val="22"/>
          <w:szCs w:val="22"/>
          <w:lang w:eastAsia="en-ZA"/>
        </w:rPr>
      </w:pPr>
      <w:hyperlink r:id="rId5" w:history="1">
        <w:r w:rsidRPr="00CD73D1">
          <w:rPr>
            <w:rFonts w:ascii="Tahoma" w:hAnsi="Tahoma" w:cs="Tahoma"/>
            <w:noProof/>
            <w:color w:val="0000FF"/>
            <w:sz w:val="22"/>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upernova" href="http://www.skyandtelescope.com/wp-content/uploads/supernova670" style="width:468pt;height:158pt;visibility:visible" o:button="t">
              <v:fill o:detectmouseclick="t"/>
              <v:imagedata r:id="rId6" o:title=""/>
            </v:shape>
          </w:pict>
        </w:r>
      </w:hyperlink>
      <w:r w:rsidRPr="00993645">
        <w:rPr>
          <w:rFonts w:ascii="Tahoma" w:hAnsi="Tahoma" w:cs="Tahoma"/>
          <w:sz w:val="22"/>
          <w:szCs w:val="22"/>
          <w:lang w:eastAsia="en-ZA"/>
        </w:rPr>
        <w:t>Artist's concept of a Type Ia supernova exploding in the region between galaxies in a large cluster of galaxies, one of which is visible at the left.</w:t>
      </w:r>
      <w:r w:rsidRPr="00993645">
        <w:rPr>
          <w:rFonts w:ascii="Tahoma" w:hAnsi="Tahoma" w:cs="Tahoma"/>
          <w:sz w:val="22"/>
          <w:szCs w:val="22"/>
          <w:lang w:eastAsia="en-ZA"/>
        </w:rPr>
        <w:br/>
      </w:r>
      <w:r w:rsidRPr="00993645">
        <w:rPr>
          <w:rFonts w:ascii="Tahoma" w:hAnsi="Tahoma" w:cs="Tahoma"/>
          <w:i/>
          <w:iCs/>
          <w:sz w:val="22"/>
          <w:szCs w:val="22"/>
          <w:lang w:eastAsia="en-ZA"/>
        </w:rPr>
        <w:t>Credit: Dr. Alex H Parker / NASA / SDSS</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 xml:space="preserve">The space between a cluster’s galaxies is </w:t>
      </w:r>
      <w:hyperlink r:id="rId7" w:history="1">
        <w:r w:rsidRPr="00224D43">
          <w:rPr>
            <w:rFonts w:ascii="Tahoma" w:hAnsi="Tahoma" w:cs="Tahoma"/>
            <w:color w:val="0000FF"/>
            <w:sz w:val="24"/>
            <w:szCs w:val="24"/>
            <w:u w:val="single"/>
            <w:lang w:eastAsia="en-ZA"/>
          </w:rPr>
          <w:t>not entirely empty</w:t>
        </w:r>
      </w:hyperlink>
      <w:r w:rsidRPr="00224D43">
        <w:rPr>
          <w:rFonts w:ascii="Tahoma" w:hAnsi="Tahoma" w:cs="Tahoma"/>
          <w:sz w:val="24"/>
          <w:szCs w:val="24"/>
          <w:lang w:eastAsia="en-ZA"/>
        </w:rPr>
        <w:t xml:space="preserve"> — sometimes there are stars. These intracluster stars have been ejected from their host galaxies and left to drift alone in intergalactic space. Though they’re solitary, they’re still important for understanding how much mass the universe contains, and where that mass is.</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But there’s a catch. Although it’s possible to make out a star in relatively nearby Andromeda Galaxy, it’s not so easy to see individual stars beyond our local universe. This is why astronomers have turned to supernovae, which are much brighter and easier to spot, to map normal matter between more distant galaxies.</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 xml:space="preserve">Several years ago, researchers using the Canada France Hawaii Telescope (CFHT) conducted a survey of </w:t>
      </w:r>
      <w:smartTag w:uri="urn:schemas-microsoft-com:office:smarttags" w:element="place">
        <w:smartTag w:uri="urn:schemas-microsoft-com:office:smarttags" w:element="City">
          <w:r w:rsidRPr="00224D43">
            <w:rPr>
              <w:rFonts w:ascii="Tahoma" w:hAnsi="Tahoma" w:cs="Tahoma"/>
              <w:sz w:val="24"/>
              <w:szCs w:val="24"/>
              <w:lang w:eastAsia="en-ZA"/>
            </w:rPr>
            <w:t>Type</w:t>
          </w:r>
        </w:smartTag>
        <w:r w:rsidRPr="00224D43">
          <w:rPr>
            <w:rFonts w:ascii="Tahoma" w:hAnsi="Tahoma" w:cs="Tahoma"/>
            <w:sz w:val="24"/>
            <w:szCs w:val="24"/>
            <w:lang w:eastAsia="en-ZA"/>
          </w:rPr>
          <w:t xml:space="preserve"> </w:t>
        </w:r>
        <w:smartTag w:uri="urn:schemas-microsoft-com:office:smarttags" w:element="State">
          <w:r w:rsidRPr="00224D43">
            <w:rPr>
              <w:rFonts w:ascii="Tahoma" w:hAnsi="Tahoma" w:cs="Tahoma"/>
              <w:sz w:val="24"/>
              <w:szCs w:val="24"/>
              <w:lang w:eastAsia="en-ZA"/>
            </w:rPr>
            <w:t>Ia</w:t>
          </w:r>
        </w:smartTag>
      </w:smartTag>
      <w:r w:rsidRPr="00224D43">
        <w:rPr>
          <w:rFonts w:ascii="Tahoma" w:hAnsi="Tahoma" w:cs="Tahoma"/>
          <w:sz w:val="24"/>
          <w:szCs w:val="24"/>
          <w:lang w:eastAsia="en-ZA"/>
        </w:rPr>
        <w:t xml:space="preserve"> supernovae in and near distant galaxy clusters. They discovered four of these exploding white dwarfs floating in the mostly empty space between galaxies, but back then, they couldn’t resolve the images clearly enough to confirm the explosions’ solitude. Now, using images from the Hubble Space Telescope, Melissa Graham (</w:t>
      </w:r>
      <w:smartTag w:uri="urn:schemas-microsoft-com:office:smarttags" w:element="place">
        <w:smartTag w:uri="urn:schemas-microsoft-com:office:smarttags" w:element="PlaceType">
          <w:r w:rsidRPr="00224D43">
            <w:rPr>
              <w:rFonts w:ascii="Tahoma" w:hAnsi="Tahoma" w:cs="Tahoma"/>
              <w:sz w:val="24"/>
              <w:szCs w:val="24"/>
              <w:lang w:eastAsia="en-ZA"/>
            </w:rPr>
            <w:t>University</w:t>
          </w:r>
        </w:smartTag>
        <w:r w:rsidRPr="00224D43">
          <w:rPr>
            <w:rFonts w:ascii="Tahoma" w:hAnsi="Tahoma" w:cs="Tahoma"/>
            <w:sz w:val="24"/>
            <w:szCs w:val="24"/>
            <w:lang w:eastAsia="en-ZA"/>
          </w:rPr>
          <w:t xml:space="preserve"> of </w:t>
        </w:r>
        <w:smartTag w:uri="urn:schemas-microsoft-com:office:smarttags" w:element="PlaceName">
          <w:r w:rsidRPr="00224D43">
            <w:rPr>
              <w:rFonts w:ascii="Tahoma" w:hAnsi="Tahoma" w:cs="Tahoma"/>
              <w:sz w:val="24"/>
              <w:szCs w:val="24"/>
              <w:lang w:eastAsia="en-ZA"/>
            </w:rPr>
            <w:t>California</w:t>
          </w:r>
        </w:smartTag>
      </w:smartTag>
      <w:r w:rsidRPr="00224D43">
        <w:rPr>
          <w:rFonts w:ascii="Tahoma" w:hAnsi="Tahoma" w:cs="Tahoma"/>
          <w:sz w:val="24"/>
          <w:szCs w:val="24"/>
          <w:lang w:eastAsia="en-ZA"/>
        </w:rPr>
        <w:t xml:space="preserve">, </w:t>
      </w:r>
      <w:smartTag w:uri="urn:schemas-microsoft-com:office:smarttags" w:element="place">
        <w:smartTag w:uri="urn:schemas-microsoft-com:office:smarttags" w:element="City">
          <w:r w:rsidRPr="00224D43">
            <w:rPr>
              <w:rFonts w:ascii="Tahoma" w:hAnsi="Tahoma" w:cs="Tahoma"/>
              <w:sz w:val="24"/>
              <w:szCs w:val="24"/>
              <w:lang w:eastAsia="en-ZA"/>
            </w:rPr>
            <w:t>Berkeley</w:t>
          </w:r>
        </w:smartTag>
      </w:smartTag>
      <w:r w:rsidRPr="00224D43">
        <w:rPr>
          <w:rFonts w:ascii="Tahoma" w:hAnsi="Tahoma" w:cs="Tahoma"/>
          <w:sz w:val="24"/>
          <w:szCs w:val="24"/>
          <w:lang w:eastAsia="en-ZA"/>
        </w:rPr>
        <w:t>) and colleagues have the evidence in hand.</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The authors confirm the solitary nature of three of the CFHT supernovae — the fourth appears to belong to a faint dwarf galaxy. Graham and her colleagues calculate that 11% of all the supernovae they found occurred in intergalactic space. And since the supernovae trace normal matter, including stars, gas, and dust that we can’t see, that means roughly 11% of normal matter floats in intergalactic space too.</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 xml:space="preserve">Researchers hope to use intracluster stars to better understand galaxy cluster formation. Although one of these stars’ neighbors may lie more than 300 light-years away (about 70 times further than our own nearest neighbor, </w:t>
      </w:r>
      <w:hyperlink r:id="rId8" w:history="1">
        <w:r w:rsidRPr="00224D43">
          <w:rPr>
            <w:rFonts w:ascii="Tahoma" w:hAnsi="Tahoma" w:cs="Tahoma"/>
            <w:color w:val="0000FF"/>
            <w:sz w:val="24"/>
            <w:szCs w:val="24"/>
            <w:u w:val="single"/>
            <w:lang w:eastAsia="en-ZA"/>
          </w:rPr>
          <w:t>Proxima Centauri</w:t>
        </w:r>
      </w:hyperlink>
      <w:r w:rsidRPr="00224D43">
        <w:rPr>
          <w:rFonts w:ascii="Tahoma" w:hAnsi="Tahoma" w:cs="Tahoma"/>
          <w:sz w:val="24"/>
          <w:szCs w:val="24"/>
          <w:lang w:eastAsia="en-ZA"/>
        </w:rPr>
        <w:t>), the intracluster star remains gravitationally bound to the galaxy cluster as a whole. Think of it like a hermit living in a cave next to a large city; the hermit may not interact with the city’s residents, but she is still part of its larger society. Like hermits, intracluster stars can offer insight into the history of their galactic exilers.</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 xml:space="preserve">For more information, check out the UC Berkeley </w:t>
      </w:r>
      <w:hyperlink r:id="rId9" w:history="1">
        <w:r w:rsidRPr="00224D43">
          <w:rPr>
            <w:rFonts w:ascii="Tahoma" w:hAnsi="Tahoma" w:cs="Tahoma"/>
            <w:color w:val="0000FF"/>
            <w:sz w:val="24"/>
            <w:szCs w:val="24"/>
            <w:u w:val="single"/>
            <w:lang w:eastAsia="en-ZA"/>
          </w:rPr>
          <w:t>press release.</w:t>
        </w:r>
      </w:hyperlink>
    </w:p>
    <w:p w:rsidR="00FF5FC3" w:rsidRPr="00224D43" w:rsidRDefault="00FF5FC3" w:rsidP="009B40A6">
      <w:pPr>
        <w:spacing w:before="100" w:beforeAutospacing="1" w:after="100" w:afterAutospacing="1" w:line="240" w:lineRule="auto"/>
        <w:outlineLvl w:val="2"/>
        <w:rPr>
          <w:rFonts w:ascii="Tahoma" w:hAnsi="Tahoma" w:cs="Tahoma"/>
          <w:b/>
          <w:bCs/>
          <w:sz w:val="24"/>
          <w:szCs w:val="24"/>
          <w:lang w:val="pt-PT" w:eastAsia="en-ZA"/>
        </w:rPr>
      </w:pPr>
      <w:r w:rsidRPr="00224D43">
        <w:rPr>
          <w:rFonts w:ascii="Tahoma" w:hAnsi="Tahoma" w:cs="Tahoma"/>
          <w:b/>
          <w:bCs/>
          <w:sz w:val="24"/>
          <w:szCs w:val="24"/>
          <w:lang w:val="pt-PT" w:eastAsia="en-ZA"/>
        </w:rPr>
        <w:t>References:</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val="pt-PT" w:eastAsia="en-ZA"/>
        </w:rPr>
        <w:t xml:space="preserve">Melissa Graham et al. </w:t>
      </w:r>
      <w:r w:rsidRPr="00224D43">
        <w:rPr>
          <w:rFonts w:ascii="Tahoma" w:hAnsi="Tahoma" w:cs="Tahoma"/>
          <w:sz w:val="24"/>
          <w:szCs w:val="24"/>
          <w:lang w:eastAsia="en-ZA"/>
        </w:rPr>
        <w:t>“</w:t>
      </w:r>
      <w:hyperlink r:id="rId10" w:history="1">
        <w:r w:rsidRPr="00224D43">
          <w:rPr>
            <w:rFonts w:ascii="Tahoma" w:hAnsi="Tahoma" w:cs="Tahoma"/>
            <w:color w:val="0000FF"/>
            <w:sz w:val="24"/>
            <w:szCs w:val="24"/>
            <w:u w:val="single"/>
            <w:lang w:eastAsia="en-ZA"/>
          </w:rPr>
          <w:t>Confirmation of Hostless Type Ia Supernovae Using Hubble Space Telescope Imaging</w:t>
        </w:r>
      </w:hyperlink>
      <w:r w:rsidRPr="00224D43">
        <w:rPr>
          <w:rFonts w:ascii="Tahoma" w:hAnsi="Tahoma" w:cs="Tahoma"/>
          <w:sz w:val="24"/>
          <w:szCs w:val="24"/>
          <w:lang w:eastAsia="en-ZA"/>
        </w:rPr>
        <w:t xml:space="preserve">.” </w:t>
      </w:r>
      <w:r w:rsidRPr="00224D43">
        <w:rPr>
          <w:rFonts w:ascii="Tahoma" w:hAnsi="Tahoma" w:cs="Tahoma"/>
          <w:i/>
          <w:iCs/>
          <w:sz w:val="24"/>
          <w:szCs w:val="24"/>
          <w:lang w:eastAsia="en-ZA"/>
        </w:rPr>
        <w:t xml:space="preserve">The Astrophysical Journal, </w:t>
      </w:r>
      <w:smartTag w:uri="urn:schemas-microsoft-com:office:smarttags" w:element="date">
        <w:smartTagPr>
          <w:attr w:name="Month" w:val="5"/>
          <w:attr w:name="Day" w:val="13"/>
          <w:attr w:name="Year" w:val="2015"/>
        </w:smartTagPr>
        <w:r w:rsidRPr="00224D43">
          <w:rPr>
            <w:rFonts w:ascii="Tahoma" w:hAnsi="Tahoma" w:cs="Tahoma"/>
            <w:sz w:val="24"/>
            <w:szCs w:val="24"/>
            <w:lang w:eastAsia="en-ZA"/>
          </w:rPr>
          <w:t>May 13, 2015</w:t>
        </w:r>
      </w:smartTag>
      <w:r w:rsidRPr="00224D43">
        <w:rPr>
          <w:rFonts w:ascii="Tahoma" w:hAnsi="Tahoma" w:cs="Tahoma"/>
          <w:sz w:val="24"/>
          <w:szCs w:val="24"/>
          <w:lang w:eastAsia="en-ZA"/>
        </w:rPr>
        <w:t>.</w:t>
      </w:r>
    </w:p>
    <w:p w:rsidR="00FF5FC3" w:rsidRPr="00224D43" w:rsidRDefault="00FF5FC3" w:rsidP="009B40A6">
      <w:pPr>
        <w:spacing w:before="100" w:beforeAutospacing="1" w:after="100" w:afterAutospacing="1" w:line="240" w:lineRule="auto"/>
        <w:rPr>
          <w:rFonts w:ascii="Tahoma" w:hAnsi="Tahoma" w:cs="Tahoma"/>
          <w:sz w:val="24"/>
          <w:szCs w:val="24"/>
          <w:lang w:eastAsia="en-ZA"/>
        </w:rPr>
      </w:pPr>
      <w:r w:rsidRPr="00224D43">
        <w:rPr>
          <w:rFonts w:ascii="Tahoma" w:hAnsi="Tahoma" w:cs="Tahoma"/>
          <w:sz w:val="24"/>
          <w:szCs w:val="24"/>
          <w:lang w:eastAsia="en-ZA"/>
        </w:rPr>
        <w:t>David Sand et al. “</w:t>
      </w:r>
      <w:hyperlink r:id="rId11" w:history="1">
        <w:r w:rsidRPr="00224D43">
          <w:rPr>
            <w:rFonts w:ascii="Tahoma" w:hAnsi="Tahoma" w:cs="Tahoma"/>
            <w:color w:val="0000FF"/>
            <w:sz w:val="24"/>
            <w:szCs w:val="24"/>
            <w:u w:val="single"/>
            <w:lang w:eastAsia="en-ZA"/>
          </w:rPr>
          <w:t>Intracluster supernovae in the Multi-epoch Nearby Cluster Survey</w:t>
        </w:r>
      </w:hyperlink>
      <w:r w:rsidRPr="00224D43">
        <w:rPr>
          <w:rFonts w:ascii="Tahoma" w:hAnsi="Tahoma" w:cs="Tahoma"/>
          <w:sz w:val="24"/>
          <w:szCs w:val="24"/>
          <w:lang w:eastAsia="en-ZA"/>
        </w:rPr>
        <w:t xml:space="preserve">.” </w:t>
      </w:r>
      <w:r w:rsidRPr="00224D43">
        <w:rPr>
          <w:rFonts w:ascii="Tahoma" w:hAnsi="Tahoma" w:cs="Tahoma"/>
          <w:i/>
          <w:iCs/>
          <w:sz w:val="24"/>
          <w:szCs w:val="24"/>
          <w:lang w:eastAsia="en-ZA"/>
        </w:rPr>
        <w:t xml:space="preserve">The Astrophysical Journal, </w:t>
      </w:r>
      <w:smartTag w:uri="urn:schemas-microsoft-com:office:smarttags" w:element="date">
        <w:smartTagPr>
          <w:attr w:name="Month" w:val="10"/>
          <w:attr w:name="Day" w:val="11"/>
          <w:attr w:name="Year" w:val="2011"/>
        </w:smartTagPr>
        <w:r w:rsidRPr="00224D43">
          <w:rPr>
            <w:rFonts w:ascii="Tahoma" w:hAnsi="Tahoma" w:cs="Tahoma"/>
            <w:sz w:val="24"/>
            <w:szCs w:val="24"/>
            <w:lang w:eastAsia="en-ZA"/>
          </w:rPr>
          <w:t>October 11, 2011</w:t>
        </w:r>
      </w:smartTag>
      <w:r w:rsidRPr="00224D43">
        <w:rPr>
          <w:rFonts w:ascii="Tahoma" w:hAnsi="Tahoma" w:cs="Tahoma"/>
          <w:sz w:val="24"/>
          <w:szCs w:val="24"/>
          <w:lang w:eastAsia="en-ZA"/>
        </w:rPr>
        <w:t>.</w:t>
      </w:r>
    </w:p>
    <w:p w:rsidR="00FF5FC3" w:rsidRPr="00224D43" w:rsidRDefault="00FF5FC3" w:rsidP="009B40A6">
      <w:pPr>
        <w:spacing w:after="0" w:line="240" w:lineRule="atLeast"/>
        <w:textAlignment w:val="center"/>
        <w:rPr>
          <w:rFonts w:ascii="Tahoma" w:hAnsi="Tahoma" w:cs="Tahoma"/>
          <w:sz w:val="24"/>
          <w:szCs w:val="24"/>
          <w:lang w:eastAsia="en-ZA"/>
        </w:rPr>
      </w:pPr>
      <w:r w:rsidRPr="00224D43">
        <w:rPr>
          <w:rFonts w:ascii="Tahoma" w:hAnsi="Tahoma" w:cs="Tahoma"/>
          <w:sz w:val="24"/>
          <w:szCs w:val="24"/>
          <w:lang w:eastAsia="en-ZA"/>
        </w:rPr>
        <w:t> </w:t>
      </w:r>
    </w:p>
    <w:p w:rsidR="00FF5FC3" w:rsidRPr="00224D43" w:rsidRDefault="00FF5FC3" w:rsidP="009B40A6">
      <w:pPr>
        <w:spacing w:after="0" w:line="240" w:lineRule="auto"/>
        <w:rPr>
          <w:rFonts w:ascii="Tahoma" w:hAnsi="Tahoma" w:cs="Tahoma"/>
          <w:sz w:val="24"/>
          <w:szCs w:val="24"/>
          <w:lang w:eastAsia="en-ZA"/>
        </w:rPr>
      </w:pPr>
      <w:r w:rsidRPr="00224D43">
        <w:rPr>
          <w:rFonts w:ascii="Tahoma" w:hAnsi="Tahoma" w:cs="Tahoma"/>
          <w:color w:val="000000"/>
          <w:sz w:val="24"/>
          <w:szCs w:val="24"/>
          <w:lang w:eastAsia="en-ZA"/>
        </w:rPr>
        <w:t> </w:t>
      </w:r>
      <w:r w:rsidRPr="00224D43">
        <w:rPr>
          <w:rFonts w:ascii="Tahoma" w:hAnsi="Tahoma" w:cs="Tahoma"/>
          <w:sz w:val="24"/>
          <w:szCs w:val="24"/>
          <w:lang w:eastAsia="en-ZA"/>
        </w:rPr>
        <w:t xml:space="preserve"> </w:t>
      </w:r>
    </w:p>
    <w:p w:rsidR="00FF5FC3" w:rsidRPr="00224D43" w:rsidRDefault="00FF5FC3" w:rsidP="009B40A6">
      <w:pPr>
        <w:spacing w:after="0" w:line="240" w:lineRule="auto"/>
        <w:rPr>
          <w:rFonts w:ascii="Tahoma" w:hAnsi="Tahoma" w:cs="Tahoma"/>
          <w:sz w:val="24"/>
          <w:szCs w:val="24"/>
          <w:lang w:eastAsia="en-ZA"/>
        </w:rPr>
      </w:pPr>
      <w:r w:rsidRPr="00224D43">
        <w:rPr>
          <w:rFonts w:ascii="Tahoma" w:hAnsi="Tahoma" w:cs="Tahoma"/>
          <w:color w:val="000000"/>
          <w:sz w:val="24"/>
          <w:szCs w:val="24"/>
          <w:lang w:eastAsia="en-ZA"/>
        </w:rPr>
        <w:t>     </w:t>
      </w:r>
    </w:p>
    <w:p w:rsidR="00FF5FC3" w:rsidRPr="00224D43" w:rsidRDefault="00FF5FC3" w:rsidP="00224D43">
      <w:pPr>
        <w:spacing w:after="0" w:line="240" w:lineRule="atLeast"/>
        <w:textAlignment w:val="center"/>
        <w:rPr>
          <w:rFonts w:ascii="Tahoma" w:hAnsi="Tahoma" w:cs="Tahoma"/>
          <w:sz w:val="24"/>
          <w:szCs w:val="24"/>
          <w:lang w:eastAsia="en-ZA"/>
        </w:rPr>
      </w:pPr>
      <w:r w:rsidRPr="00224D43">
        <w:rPr>
          <w:rFonts w:ascii="Tahoma" w:hAnsi="Tahoma" w:cs="Tahoma"/>
          <w:sz w:val="24"/>
          <w:szCs w:val="24"/>
          <w:lang w:eastAsia="en-ZA"/>
        </w:rPr>
        <w:t> </w:t>
      </w:r>
    </w:p>
    <w:p w:rsidR="00FF5FC3" w:rsidRPr="00993645" w:rsidRDefault="00FF5FC3" w:rsidP="009B40A6">
      <w:pPr>
        <w:spacing w:after="0" w:line="240" w:lineRule="auto"/>
        <w:rPr>
          <w:rFonts w:ascii="Tahoma" w:hAnsi="Tahoma" w:cs="Tahoma"/>
          <w:sz w:val="22"/>
          <w:szCs w:val="22"/>
          <w:lang w:eastAsia="en-ZA"/>
        </w:rPr>
      </w:pPr>
      <w:r w:rsidRPr="00CD73D1">
        <w:rPr>
          <w:rFonts w:ascii="Tahoma" w:hAnsi="Tahoma" w:cs="Tahoma"/>
          <w:noProof/>
          <w:sz w:val="22"/>
          <w:szCs w:val="22"/>
          <w:lang w:val="en-GB" w:eastAsia="en-GB"/>
        </w:rPr>
        <w:pict>
          <v:shape id="Picture 2" o:spid="_x0000_i1026" type="#_x0000_t75" alt="Anne McGovern" style="width:60pt;height:60pt;visibility:visible">
            <v:imagedata r:id="rId12" o:title=""/>
          </v:shape>
        </w:pict>
      </w:r>
    </w:p>
    <w:p w:rsidR="00FF5FC3" w:rsidRPr="00993645" w:rsidRDefault="00FF5FC3" w:rsidP="009B40A6">
      <w:pPr>
        <w:spacing w:before="100" w:beforeAutospacing="1" w:after="100" w:afterAutospacing="1" w:line="240" w:lineRule="auto"/>
        <w:outlineLvl w:val="1"/>
        <w:rPr>
          <w:rFonts w:ascii="Tahoma" w:hAnsi="Tahoma" w:cs="Tahoma"/>
          <w:b/>
          <w:bCs/>
          <w:sz w:val="22"/>
          <w:szCs w:val="22"/>
          <w:lang w:eastAsia="en-ZA"/>
        </w:rPr>
      </w:pPr>
      <w:r w:rsidRPr="00993645">
        <w:rPr>
          <w:rFonts w:ascii="Tahoma" w:hAnsi="Tahoma" w:cs="Tahoma"/>
          <w:b/>
          <w:bCs/>
          <w:sz w:val="22"/>
          <w:szCs w:val="22"/>
          <w:lang w:eastAsia="en-ZA"/>
        </w:rPr>
        <w:t>About Anne McGovern</w:t>
      </w:r>
    </w:p>
    <w:p w:rsidR="00FF5FC3" w:rsidRPr="00993645" w:rsidRDefault="00FF5FC3" w:rsidP="009B40A6">
      <w:pPr>
        <w:spacing w:after="0" w:line="240" w:lineRule="auto"/>
        <w:rPr>
          <w:rFonts w:ascii="Tahoma" w:hAnsi="Tahoma" w:cs="Tahoma"/>
          <w:sz w:val="22"/>
          <w:szCs w:val="22"/>
          <w:lang w:eastAsia="en-ZA"/>
        </w:rPr>
      </w:pPr>
      <w:r w:rsidRPr="00993645">
        <w:rPr>
          <w:rFonts w:ascii="Tahoma" w:hAnsi="Tahoma" w:cs="Tahoma"/>
          <w:sz w:val="22"/>
          <w:szCs w:val="22"/>
          <w:lang w:eastAsia="en-ZA"/>
        </w:rPr>
        <w:t xml:space="preserve">Anne is the 2015 summer Editorial Intern at Sky &amp; Telescope and a graduate student in Science and Medical Writing at </w:t>
      </w:r>
      <w:smartTag w:uri="urn:schemas-microsoft-com:office:smarttags" w:element="PlaceType">
        <w:smartTag w:uri="urn:schemas-microsoft-com:office:smarttags" w:element="PlaceType">
          <w:r w:rsidRPr="00993645">
            <w:rPr>
              <w:rFonts w:ascii="Tahoma" w:hAnsi="Tahoma" w:cs="Tahoma"/>
              <w:sz w:val="22"/>
              <w:szCs w:val="22"/>
              <w:lang w:eastAsia="en-ZA"/>
            </w:rPr>
            <w:t>Johns</w:t>
          </w:r>
        </w:smartTag>
        <w:r w:rsidRPr="00993645">
          <w:rPr>
            <w:rFonts w:ascii="Tahoma" w:hAnsi="Tahoma" w:cs="Tahoma"/>
            <w:sz w:val="22"/>
            <w:szCs w:val="22"/>
            <w:lang w:eastAsia="en-ZA"/>
          </w:rPr>
          <w:t xml:space="preserve"> </w:t>
        </w:r>
        <w:smartTag w:uri="urn:schemas-microsoft-com:office:smarttags" w:element="PlaceType">
          <w:r w:rsidRPr="00993645">
            <w:rPr>
              <w:rFonts w:ascii="Tahoma" w:hAnsi="Tahoma" w:cs="Tahoma"/>
              <w:sz w:val="22"/>
              <w:szCs w:val="22"/>
              <w:lang w:eastAsia="en-ZA"/>
            </w:rPr>
            <w:t>Hopkins</w:t>
          </w:r>
        </w:smartTag>
        <w:r w:rsidRPr="00993645">
          <w:rPr>
            <w:rFonts w:ascii="Tahoma" w:hAnsi="Tahoma" w:cs="Tahoma"/>
            <w:sz w:val="22"/>
            <w:szCs w:val="22"/>
            <w:lang w:eastAsia="en-ZA"/>
          </w:rPr>
          <w:t xml:space="preserve"> </w:t>
        </w:r>
        <w:smartTag w:uri="urn:schemas-microsoft-com:office:smarttags" w:element="PlaceType">
          <w:r w:rsidRPr="00993645">
            <w:rPr>
              <w:rFonts w:ascii="Tahoma" w:hAnsi="Tahoma" w:cs="Tahoma"/>
              <w:sz w:val="22"/>
              <w:szCs w:val="22"/>
              <w:lang w:eastAsia="en-ZA"/>
            </w:rPr>
            <w:t>University</w:t>
          </w:r>
        </w:smartTag>
      </w:smartTag>
      <w:r w:rsidRPr="00993645">
        <w:rPr>
          <w:rFonts w:ascii="Tahoma" w:hAnsi="Tahoma" w:cs="Tahoma"/>
          <w:sz w:val="22"/>
          <w:szCs w:val="22"/>
          <w:lang w:eastAsia="en-ZA"/>
        </w:rPr>
        <w:t>. She is sustained by science and literature, and loves to travel the world.</w:t>
      </w:r>
    </w:p>
    <w:p w:rsidR="00FF5FC3" w:rsidRPr="00993645" w:rsidRDefault="00FF5FC3" w:rsidP="009B40A6">
      <w:pPr>
        <w:spacing w:after="0" w:line="240" w:lineRule="auto"/>
        <w:rPr>
          <w:rFonts w:ascii="Tahoma" w:hAnsi="Tahoma" w:cs="Tahoma"/>
          <w:sz w:val="22"/>
          <w:szCs w:val="22"/>
          <w:lang w:eastAsia="en-ZA"/>
        </w:rPr>
      </w:pPr>
      <w:r w:rsidRPr="00993645">
        <w:rPr>
          <w:rFonts w:ascii="Tahoma" w:hAnsi="Tahoma" w:cs="Tahoma"/>
          <w:sz w:val="22"/>
          <w:szCs w:val="22"/>
          <w:lang w:eastAsia="en-ZA"/>
        </w:rPr>
        <w:t>- See more at: http://www.skyandtelescope.com/astronomy-news/between-galaxies-lonely-supernovae-0610201577/?et_mid=759660&amp;rid=247487212#sthash.AqyUjkBe.dpuf</w:t>
      </w:r>
    </w:p>
    <w:p w:rsidR="00FF5FC3" w:rsidRPr="00993645" w:rsidRDefault="00FF5FC3">
      <w:pPr>
        <w:rPr>
          <w:rFonts w:ascii="Tahoma" w:hAnsi="Tahoma" w:cs="Tahoma"/>
          <w:sz w:val="22"/>
          <w:szCs w:val="22"/>
        </w:rPr>
      </w:pPr>
    </w:p>
    <w:sectPr w:rsidR="00FF5FC3" w:rsidRPr="00993645" w:rsidSect="00DE4D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0A6"/>
    <w:rsid w:val="000C6F91"/>
    <w:rsid w:val="00224D43"/>
    <w:rsid w:val="00464499"/>
    <w:rsid w:val="009467C3"/>
    <w:rsid w:val="00993583"/>
    <w:rsid w:val="00993645"/>
    <w:rsid w:val="009B40A6"/>
    <w:rsid w:val="00CB157F"/>
    <w:rsid w:val="00CD73D1"/>
    <w:rsid w:val="00D46373"/>
    <w:rsid w:val="00DE4D14"/>
    <w:rsid w:val="00E4260E"/>
    <w:rsid w:val="00EC42D3"/>
    <w:rsid w:val="00F9702E"/>
    <w:rsid w:val="00FF5FC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D14"/>
    <w:pPr>
      <w:spacing w:after="200" w:line="276" w:lineRule="auto"/>
    </w:pPr>
    <w:rPr>
      <w:rFonts w:cs="Arial"/>
      <w:sz w:val="20"/>
      <w:szCs w:val="20"/>
      <w:lang w:val="en-ZA" w:eastAsia="en-US"/>
    </w:rPr>
  </w:style>
  <w:style w:type="paragraph" w:styleId="Heading1">
    <w:name w:val="heading 1"/>
    <w:basedOn w:val="Normal"/>
    <w:link w:val="Heading1Char"/>
    <w:uiPriority w:val="99"/>
    <w:qFormat/>
    <w:rsid w:val="009B4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9"/>
    <w:qFormat/>
    <w:rsid w:val="009B40A6"/>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9"/>
    <w:qFormat/>
    <w:rsid w:val="009B40A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40A6"/>
    <w:rPr>
      <w:rFonts w:ascii="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9"/>
    <w:rsid w:val="009B40A6"/>
    <w:rPr>
      <w:rFonts w:ascii="Times New Roman" w:hAnsi="Times New Roman" w:cs="Times New Roman"/>
      <w:b/>
      <w:bCs/>
      <w:sz w:val="36"/>
      <w:szCs w:val="36"/>
      <w:lang w:eastAsia="en-ZA"/>
    </w:rPr>
  </w:style>
  <w:style w:type="character" w:customStyle="1" w:styleId="Heading3Char">
    <w:name w:val="Heading 3 Char"/>
    <w:basedOn w:val="DefaultParagraphFont"/>
    <w:link w:val="Heading3"/>
    <w:uiPriority w:val="99"/>
    <w:rsid w:val="009B40A6"/>
    <w:rPr>
      <w:rFonts w:ascii="Times New Roman" w:hAnsi="Times New Roman" w:cs="Times New Roman"/>
      <w:b/>
      <w:bCs/>
      <w:sz w:val="27"/>
      <w:szCs w:val="27"/>
      <w:lang w:eastAsia="en-ZA"/>
    </w:rPr>
  </w:style>
  <w:style w:type="character" w:customStyle="1" w:styleId="byline">
    <w:name w:val="byline"/>
    <w:basedOn w:val="DefaultParagraphFont"/>
    <w:uiPriority w:val="99"/>
    <w:rsid w:val="009B40A6"/>
  </w:style>
  <w:style w:type="character" w:customStyle="1" w:styleId="author">
    <w:name w:val="author"/>
    <w:basedOn w:val="DefaultParagraphFont"/>
    <w:uiPriority w:val="99"/>
    <w:rsid w:val="009B40A6"/>
  </w:style>
  <w:style w:type="character" w:styleId="Hyperlink">
    <w:name w:val="Hyperlink"/>
    <w:basedOn w:val="DefaultParagraphFont"/>
    <w:uiPriority w:val="99"/>
    <w:semiHidden/>
    <w:rsid w:val="009B40A6"/>
    <w:rPr>
      <w:color w:val="0000FF"/>
      <w:u w:val="single"/>
    </w:rPr>
  </w:style>
  <w:style w:type="character" w:customStyle="1" w:styleId="chicklets">
    <w:name w:val="chicklets"/>
    <w:basedOn w:val="DefaultParagraphFont"/>
    <w:uiPriority w:val="99"/>
    <w:rsid w:val="009B40A6"/>
  </w:style>
  <w:style w:type="character" w:customStyle="1" w:styleId="stplusone">
    <w:name w:val="st_plusone"/>
    <w:basedOn w:val="DefaultParagraphFont"/>
    <w:uiPriority w:val="99"/>
    <w:rsid w:val="009B40A6"/>
  </w:style>
  <w:style w:type="paragraph" w:styleId="NormalWeb">
    <w:name w:val="Normal (Web)"/>
    <w:basedOn w:val="Normal"/>
    <w:uiPriority w:val="99"/>
    <w:semiHidden/>
    <w:rsid w:val="009B40A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99"/>
    <w:qFormat/>
    <w:rsid w:val="009B40A6"/>
    <w:rPr>
      <w:i/>
      <w:iCs/>
    </w:rPr>
  </w:style>
  <w:style w:type="paragraph" w:customStyle="1" w:styleId="wp-caption-text">
    <w:name w:val="wp-caption-text"/>
    <w:basedOn w:val="Normal"/>
    <w:uiPriority w:val="99"/>
    <w:rsid w:val="009B40A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rsid w:val="009B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637083">
      <w:marLeft w:val="0"/>
      <w:marRight w:val="0"/>
      <w:marTop w:val="0"/>
      <w:marBottom w:val="0"/>
      <w:divBdr>
        <w:top w:val="none" w:sz="0" w:space="0" w:color="auto"/>
        <w:left w:val="none" w:sz="0" w:space="0" w:color="auto"/>
        <w:bottom w:val="none" w:sz="0" w:space="0" w:color="auto"/>
        <w:right w:val="none" w:sz="0" w:space="0" w:color="auto"/>
      </w:divBdr>
      <w:divsChild>
        <w:div w:id="1436637077">
          <w:marLeft w:val="0"/>
          <w:marRight w:val="0"/>
          <w:marTop w:val="0"/>
          <w:marBottom w:val="0"/>
          <w:divBdr>
            <w:top w:val="none" w:sz="0" w:space="0" w:color="auto"/>
            <w:left w:val="none" w:sz="0" w:space="0" w:color="auto"/>
            <w:bottom w:val="none" w:sz="0" w:space="0" w:color="auto"/>
            <w:right w:val="none" w:sz="0" w:space="0" w:color="auto"/>
          </w:divBdr>
          <w:divsChild>
            <w:div w:id="1436637076">
              <w:marLeft w:val="0"/>
              <w:marRight w:val="0"/>
              <w:marTop w:val="0"/>
              <w:marBottom w:val="0"/>
              <w:divBdr>
                <w:top w:val="none" w:sz="0" w:space="0" w:color="auto"/>
                <w:left w:val="none" w:sz="0" w:space="0" w:color="auto"/>
                <w:bottom w:val="none" w:sz="0" w:space="0" w:color="auto"/>
                <w:right w:val="none" w:sz="0" w:space="0" w:color="auto"/>
              </w:divBdr>
              <w:divsChild>
                <w:div w:id="1436637073">
                  <w:marLeft w:val="0"/>
                  <w:marRight w:val="0"/>
                  <w:marTop w:val="0"/>
                  <w:marBottom w:val="0"/>
                  <w:divBdr>
                    <w:top w:val="none" w:sz="0" w:space="0" w:color="auto"/>
                    <w:left w:val="none" w:sz="0" w:space="0" w:color="auto"/>
                    <w:bottom w:val="none" w:sz="0" w:space="0" w:color="auto"/>
                    <w:right w:val="none" w:sz="0" w:space="0" w:color="auto"/>
                  </w:divBdr>
                  <w:divsChild>
                    <w:div w:id="1436637081">
                      <w:marLeft w:val="0"/>
                      <w:marRight w:val="0"/>
                      <w:marTop w:val="0"/>
                      <w:marBottom w:val="0"/>
                      <w:divBdr>
                        <w:top w:val="none" w:sz="0" w:space="0" w:color="auto"/>
                        <w:left w:val="none" w:sz="0" w:space="0" w:color="auto"/>
                        <w:bottom w:val="none" w:sz="0" w:space="0" w:color="auto"/>
                        <w:right w:val="none" w:sz="0" w:space="0" w:color="auto"/>
                      </w:divBdr>
                    </w:div>
                  </w:divsChild>
                </w:div>
                <w:div w:id="1436637078">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
              </w:divsChild>
            </w:div>
            <w:div w:id="1436637080">
              <w:marLeft w:val="0"/>
              <w:marRight w:val="0"/>
              <w:marTop w:val="0"/>
              <w:marBottom w:val="0"/>
              <w:divBdr>
                <w:top w:val="none" w:sz="0" w:space="0" w:color="auto"/>
                <w:left w:val="none" w:sz="0" w:space="0" w:color="auto"/>
                <w:bottom w:val="none" w:sz="0" w:space="0" w:color="auto"/>
                <w:right w:val="none" w:sz="0" w:space="0" w:color="auto"/>
              </w:divBdr>
              <w:divsChild>
                <w:div w:id="1436637079">
                  <w:marLeft w:val="0"/>
                  <w:marRight w:val="0"/>
                  <w:marTop w:val="0"/>
                  <w:marBottom w:val="0"/>
                  <w:divBdr>
                    <w:top w:val="none" w:sz="0" w:space="0" w:color="auto"/>
                    <w:left w:val="none" w:sz="0" w:space="0" w:color="auto"/>
                    <w:bottom w:val="none" w:sz="0" w:space="0" w:color="auto"/>
                    <w:right w:val="none" w:sz="0" w:space="0" w:color="auto"/>
                  </w:divBdr>
                  <w:divsChild>
                    <w:div w:id="14366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082">
              <w:marLeft w:val="0"/>
              <w:marRight w:val="0"/>
              <w:marTop w:val="0"/>
              <w:marBottom w:val="0"/>
              <w:divBdr>
                <w:top w:val="none" w:sz="0" w:space="0" w:color="auto"/>
                <w:left w:val="none" w:sz="0" w:space="0" w:color="auto"/>
                <w:bottom w:val="none" w:sz="0" w:space="0" w:color="auto"/>
                <w:right w:val="none" w:sz="0" w:space="0" w:color="auto"/>
              </w:divBdr>
              <w:divsChild>
                <w:div w:id="1436637074">
                  <w:marLeft w:val="0"/>
                  <w:marRight w:val="0"/>
                  <w:marTop w:val="0"/>
                  <w:marBottom w:val="0"/>
                  <w:divBdr>
                    <w:top w:val="none" w:sz="0" w:space="0" w:color="auto"/>
                    <w:left w:val="none" w:sz="0" w:space="0" w:color="auto"/>
                    <w:bottom w:val="none" w:sz="0" w:space="0" w:color="auto"/>
                    <w:right w:val="none" w:sz="0" w:space="0" w:color="auto"/>
                  </w:divBdr>
                </w:div>
                <w:div w:id="1436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andtelescope.com/astronomy-resources/far-closest-st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yandtelescope.com/astronomy-news/ghostly-light-from-dead-galaxies-1031142/"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rxiv.org/pdf/1011.1310v2.pdf" TargetMode="External"/><Relationship Id="rId5" Type="http://schemas.openxmlformats.org/officeDocument/2006/relationships/hyperlink" Target="http://www.skyandtelescope.com/wp-content/uploads/supernova670.jpg" TargetMode="External"/><Relationship Id="rId10" Type="http://schemas.openxmlformats.org/officeDocument/2006/relationships/hyperlink" Target="http://arxiv.org/pdf/1505.03407.pdf" TargetMode="External"/><Relationship Id="rId4" Type="http://schemas.openxmlformats.org/officeDocument/2006/relationships/hyperlink" Target="http://www.skyandtelescope.com/author/amcgovern/" TargetMode="External"/><Relationship Id="rId9" Type="http://schemas.openxmlformats.org/officeDocument/2006/relationships/hyperlink" Target="http://newscenter.berkeley.edu/2015/06/04/exiled-stars-explode-far-from-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574</Words>
  <Characters>3272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Between Galaxies: Lonely Supernovae</dc:title>
  <dc:subject/>
  <dc:creator>Peter Harvey</dc:creator>
  <cp:keywords/>
  <dc:description/>
  <cp:lastModifiedBy>Jenny</cp:lastModifiedBy>
  <cp:revision>3</cp:revision>
  <dcterms:created xsi:type="dcterms:W3CDTF">2015-06-17T11:56:00Z</dcterms:created>
  <dcterms:modified xsi:type="dcterms:W3CDTF">2015-06-29T12:16:00Z</dcterms:modified>
</cp:coreProperties>
</file>